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>
    <v:background id="_x0000_s1025" o:bwmode="white" fillcolor="#ffc">
      <v:fill r:id="rId3" o:title="Поштовий папір" type="tile"/>
    </v:background>
  </w:background>
  <w:body>
    <w:p w:rsidR="00067769" w:rsidRPr="00F81A71" w:rsidRDefault="0097256C" w:rsidP="0097256C">
      <w:pPr>
        <w:jc w:val="center"/>
        <w:rPr>
          <w:rFonts w:ascii="Cambria" w:hAnsi="Cambria" w:cs="Cambria"/>
          <w:b/>
          <w:sz w:val="28"/>
          <w:szCs w:val="28"/>
        </w:rPr>
      </w:pPr>
      <w:r w:rsidRPr="00F81A71">
        <w:rPr>
          <w:rFonts w:ascii="Cambria" w:hAnsi="Cambria" w:cs="Cambria"/>
          <w:b/>
          <w:sz w:val="28"/>
          <w:szCs w:val="28"/>
        </w:rPr>
        <w:t>ГОЛОВНЕ</w:t>
      </w:r>
      <w:r w:rsidRPr="00F81A71">
        <w:rPr>
          <w:rFonts w:ascii="Edwardian Script ITC" w:hAnsi="Edwardian Script ITC"/>
          <w:b/>
          <w:sz w:val="28"/>
          <w:szCs w:val="28"/>
        </w:rPr>
        <w:t xml:space="preserve"> </w:t>
      </w:r>
      <w:r w:rsidRPr="00F81A71">
        <w:rPr>
          <w:rFonts w:ascii="Cambria" w:hAnsi="Cambria" w:cs="Cambria"/>
          <w:b/>
          <w:sz w:val="28"/>
          <w:szCs w:val="28"/>
        </w:rPr>
        <w:t>УПРАВЛІННЯ</w:t>
      </w:r>
      <w:r w:rsidRPr="00F81A71">
        <w:rPr>
          <w:rFonts w:ascii="Edwardian Script ITC" w:hAnsi="Edwardian Script ITC"/>
          <w:b/>
          <w:sz w:val="28"/>
          <w:szCs w:val="28"/>
        </w:rPr>
        <w:t xml:space="preserve"> </w:t>
      </w:r>
      <w:r w:rsidRPr="00F81A71">
        <w:rPr>
          <w:rFonts w:ascii="Cambria" w:hAnsi="Cambria" w:cs="Cambria"/>
          <w:b/>
          <w:sz w:val="28"/>
          <w:szCs w:val="28"/>
        </w:rPr>
        <w:t>СТАТИСТИКИ</w:t>
      </w:r>
      <w:r w:rsidRPr="00F81A71">
        <w:rPr>
          <w:rFonts w:ascii="Edwardian Script ITC" w:hAnsi="Edwardian Script ITC"/>
          <w:b/>
          <w:sz w:val="28"/>
          <w:szCs w:val="28"/>
        </w:rPr>
        <w:t xml:space="preserve"> </w:t>
      </w:r>
      <w:r w:rsidRPr="00F81A71">
        <w:rPr>
          <w:rFonts w:ascii="Cambria" w:hAnsi="Cambria" w:cs="Cambria"/>
          <w:b/>
          <w:sz w:val="28"/>
          <w:szCs w:val="28"/>
        </w:rPr>
        <w:t>У</w:t>
      </w:r>
      <w:r w:rsidRPr="00F81A71">
        <w:rPr>
          <w:rFonts w:ascii="Edwardian Script ITC" w:hAnsi="Edwardian Script ITC"/>
          <w:b/>
          <w:sz w:val="28"/>
          <w:szCs w:val="28"/>
        </w:rPr>
        <w:t xml:space="preserve"> </w:t>
      </w:r>
      <w:r w:rsidRPr="00F81A71">
        <w:rPr>
          <w:rFonts w:ascii="Cambria" w:hAnsi="Cambria" w:cs="Cambria"/>
          <w:b/>
          <w:sz w:val="28"/>
          <w:szCs w:val="28"/>
        </w:rPr>
        <w:t>ЗАКАРПАТСЬКІЙ</w:t>
      </w:r>
      <w:r w:rsidRPr="00F81A71">
        <w:rPr>
          <w:rFonts w:ascii="Edwardian Script ITC" w:hAnsi="Edwardian Script ITC"/>
          <w:b/>
          <w:sz w:val="28"/>
          <w:szCs w:val="28"/>
        </w:rPr>
        <w:t xml:space="preserve"> </w:t>
      </w:r>
      <w:r w:rsidRPr="00F81A71">
        <w:rPr>
          <w:rFonts w:ascii="Cambria" w:hAnsi="Cambria" w:cs="Cambria"/>
          <w:b/>
          <w:sz w:val="28"/>
          <w:szCs w:val="28"/>
        </w:rPr>
        <w:t>ОБЛАСТІ</w:t>
      </w:r>
    </w:p>
    <w:p w:rsidR="0097256C" w:rsidRPr="00F81A71" w:rsidRDefault="0097256C" w:rsidP="0097256C">
      <w:pPr>
        <w:jc w:val="center"/>
        <w:rPr>
          <w:rFonts w:ascii="Cambria" w:hAnsi="Cambria" w:cs="Cambria"/>
          <w:b/>
          <w:sz w:val="24"/>
          <w:szCs w:val="24"/>
        </w:rPr>
      </w:pPr>
      <w:r w:rsidRPr="00F81A71">
        <w:rPr>
          <w:rFonts w:ascii="Cambria" w:hAnsi="Cambria" w:cs="Cambria"/>
          <w:b/>
          <w:sz w:val="24"/>
          <w:szCs w:val="24"/>
        </w:rPr>
        <w:t>УПРАВЛІННЯ ЗБИРАННЯ, ВВЕДЕННЯ ТА ПІДГОТОВКИ ДАНИХ СТАТИСТИЧНИХ СПОСТЕРЕЖЕНЬ</w:t>
      </w:r>
    </w:p>
    <w:tbl>
      <w:tblPr>
        <w:tblStyle w:val="a3"/>
        <w:tblW w:w="0" w:type="auto"/>
        <w:tblInd w:w="336" w:type="dxa"/>
        <w:tblLook w:val="04A0" w:firstRow="1" w:lastRow="0" w:firstColumn="1" w:lastColumn="0" w:noHBand="0" w:noVBand="1"/>
      </w:tblPr>
      <w:tblGrid>
        <w:gridCol w:w="3061"/>
        <w:gridCol w:w="7938"/>
        <w:gridCol w:w="2750"/>
      </w:tblGrid>
      <w:tr w:rsidR="004636A5" w:rsidTr="00B17809">
        <w:trPr>
          <w:gridBefore w:val="1"/>
          <w:gridAfter w:val="1"/>
          <w:wBefore w:w="3061" w:type="dxa"/>
          <w:wAfter w:w="2750" w:type="dxa"/>
        </w:trPr>
        <w:tc>
          <w:tcPr>
            <w:tcW w:w="7938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636A5" w:rsidRPr="00F81A71" w:rsidRDefault="004636A5" w:rsidP="0097256C">
            <w:pPr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81A71">
              <w:rPr>
                <w:rFonts w:ascii="Cambria" w:hAnsi="Cambria"/>
                <w:b/>
                <w:i/>
                <w:sz w:val="24"/>
                <w:szCs w:val="24"/>
              </w:rPr>
              <w:t>ОРІЄНТОВАНІ ЗАВДАННЯ НА ПЕРІОД СТАЖУВАННЯ:</w:t>
            </w:r>
          </w:p>
        </w:tc>
      </w:tr>
      <w:tr w:rsidR="004636A5" w:rsidTr="008F691E">
        <w:tc>
          <w:tcPr>
            <w:tcW w:w="13749" w:type="dxa"/>
            <w:gridSpan w:val="3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4636A5" w:rsidRPr="00D10B90" w:rsidRDefault="004636A5" w:rsidP="004636A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E7D6A" w:rsidRPr="00D10B90">
              <w:rPr>
                <w:rFonts w:ascii="Cambria" w:hAnsi="Cambria"/>
                <w:b/>
                <w:sz w:val="24"/>
                <w:szCs w:val="24"/>
              </w:rPr>
              <w:t xml:space="preserve">участь у реалізації державної політики у сфері статистики в частині збирання звітності та комунікацій з респондентами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</w:p>
          <w:p w:rsidR="004636A5" w:rsidRPr="00D10B90" w:rsidRDefault="004636A5" w:rsidP="004636A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="00A24AF8" w:rsidRPr="00D10B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ознайомлення з </w:t>
            </w:r>
            <w:r w:rsidR="00EE7D6A" w:rsidRPr="00D10B90">
              <w:rPr>
                <w:rFonts w:ascii="Cambria" w:hAnsi="Cambria"/>
                <w:b/>
                <w:sz w:val="24"/>
                <w:szCs w:val="24"/>
              </w:rPr>
              <w:t>методологією та організацією проведення державних статистичних спостережень та звітною документацією по їх заповненню</w:t>
            </w:r>
          </w:p>
          <w:p w:rsidR="004636A5" w:rsidRPr="00D10B90" w:rsidRDefault="004636A5" w:rsidP="004636A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="00A24AF8" w:rsidRPr="00D10B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участь </w:t>
            </w:r>
            <w:r w:rsidR="00EE7D6A" w:rsidRPr="00D10B90">
              <w:rPr>
                <w:rFonts w:ascii="Cambria" w:hAnsi="Cambria"/>
                <w:b/>
                <w:sz w:val="24"/>
                <w:szCs w:val="24"/>
              </w:rPr>
              <w:t>у збиранні та опрацюванні статистичної звітності Головним управлінням у Закарпатській області</w:t>
            </w:r>
          </w:p>
          <w:p w:rsidR="00022D15" w:rsidRPr="00D10B90" w:rsidRDefault="00357AE9" w:rsidP="00357A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E7D6A" w:rsidRPr="00D10B90">
              <w:rPr>
                <w:rFonts w:ascii="Cambria" w:hAnsi="Cambria"/>
                <w:b/>
                <w:sz w:val="24"/>
                <w:szCs w:val="24"/>
              </w:rPr>
              <w:t>ознайомлення із веденням та використанням даних Єдиного державного реєстру підприємств та організацій України по Закарпатській області і реєстру статистичних одиниць області</w:t>
            </w:r>
          </w:p>
          <w:p w:rsidR="00EE7D6A" w:rsidRPr="00D10B90" w:rsidRDefault="00022D15" w:rsidP="00357AE9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EE7D6A" w:rsidRPr="00D10B90">
              <w:rPr>
                <w:rFonts w:ascii="Cambria" w:hAnsi="Cambria"/>
                <w:b/>
                <w:sz w:val="24"/>
                <w:szCs w:val="24"/>
              </w:rPr>
              <w:t>ознайомлення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 з роботою в сервісі «Кабінет респондента»</w:t>
            </w:r>
          </w:p>
          <w:p w:rsidR="00357AE9" w:rsidRDefault="00022D15" w:rsidP="00022D15">
            <w:pPr>
              <w:rPr>
                <w:rFonts w:ascii="Cambria" w:hAnsi="Cambria"/>
                <w:b/>
                <w:sz w:val="28"/>
                <w:szCs w:val="28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 w:cs="Arial"/>
                <w:b/>
                <w:sz w:val="24"/>
                <w:szCs w:val="24"/>
              </w:rPr>
              <w:t>здійснення роботи з респондентами з питань організації та проведенні державних статистичних спостережень</w:t>
            </w:r>
          </w:p>
        </w:tc>
      </w:tr>
    </w:tbl>
    <w:p w:rsidR="004636A5" w:rsidRPr="00F81A71" w:rsidRDefault="004636A5" w:rsidP="0097256C">
      <w:pPr>
        <w:jc w:val="center"/>
        <w:rPr>
          <w:rFonts w:ascii="Cambria" w:hAnsi="Cambria"/>
          <w:b/>
          <w:sz w:val="16"/>
          <w:szCs w:val="16"/>
        </w:rPr>
      </w:pPr>
    </w:p>
    <w:tbl>
      <w:tblPr>
        <w:tblStyle w:val="a3"/>
        <w:tblW w:w="14390" w:type="dxa"/>
        <w:tblLook w:val="04A0" w:firstRow="1" w:lastRow="0" w:firstColumn="1" w:lastColumn="0" w:noHBand="0" w:noVBand="1"/>
      </w:tblPr>
      <w:tblGrid>
        <w:gridCol w:w="3397"/>
        <w:gridCol w:w="8286"/>
        <w:gridCol w:w="2707"/>
      </w:tblGrid>
      <w:tr w:rsidR="00566DA7" w:rsidTr="00B17809">
        <w:trPr>
          <w:gridBefore w:val="1"/>
          <w:gridAfter w:val="1"/>
          <w:wBefore w:w="3397" w:type="dxa"/>
          <w:wAfter w:w="2707" w:type="dxa"/>
        </w:trPr>
        <w:tc>
          <w:tcPr>
            <w:tcW w:w="8286" w:type="dxa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566DA7" w:rsidRPr="00F81A71" w:rsidRDefault="00566DA7" w:rsidP="00566DA7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i/>
                <w:sz w:val="24"/>
                <w:szCs w:val="24"/>
              </w:rPr>
            </w:pPr>
            <w:r w:rsidRPr="00F81A71">
              <w:rPr>
                <w:rFonts w:ascii="Cambria" w:hAnsi="Cambria"/>
                <w:b/>
                <w:i/>
                <w:sz w:val="24"/>
                <w:szCs w:val="24"/>
              </w:rPr>
              <w:t xml:space="preserve">НАВИЧКИ ТА ЗНАННЯ, ЯКІ СТАЖИСТ ОТРИМАЄ </w:t>
            </w:r>
          </w:p>
          <w:p w:rsidR="00566DA7" w:rsidRDefault="00566DA7" w:rsidP="00566DA7">
            <w:pPr>
              <w:tabs>
                <w:tab w:val="left" w:pos="8070"/>
              </w:tabs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F81A71">
              <w:rPr>
                <w:rFonts w:ascii="Cambria" w:hAnsi="Cambria"/>
                <w:b/>
                <w:i/>
                <w:sz w:val="24"/>
                <w:szCs w:val="24"/>
              </w:rPr>
              <w:t>ЗА РЕЗУЛЬТАТАМИ СТАЖУВАННЯ</w:t>
            </w:r>
            <w:r w:rsidR="002F78B8" w:rsidRPr="00F81A71">
              <w:rPr>
                <w:rFonts w:ascii="Cambria" w:hAnsi="Cambria"/>
                <w:b/>
                <w:i/>
                <w:sz w:val="24"/>
                <w:szCs w:val="24"/>
              </w:rPr>
              <w:t>:</w:t>
            </w:r>
          </w:p>
        </w:tc>
      </w:tr>
      <w:tr w:rsidR="007A29A7" w:rsidTr="00B17809">
        <w:tc>
          <w:tcPr>
            <w:tcW w:w="14390" w:type="dxa"/>
            <w:gridSpan w:val="3"/>
            <w:tcBorders>
              <w:top w:val="thinThickThinMediumGap" w:sz="24" w:space="0" w:color="auto"/>
              <w:left w:val="thinThickThinMediumGap" w:sz="24" w:space="0" w:color="auto"/>
              <w:bottom w:val="thinThickThinMediumGap" w:sz="24" w:space="0" w:color="auto"/>
              <w:right w:val="thinThickThinMediumGap" w:sz="24" w:space="0" w:color="auto"/>
            </w:tcBorders>
          </w:tcPr>
          <w:p w:rsidR="007A29A7" w:rsidRPr="00D10B90" w:rsidRDefault="007A29A7" w:rsidP="007A29A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="00E27934" w:rsidRPr="00D10B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>уміння працювати в команді</w:t>
            </w:r>
          </w:p>
          <w:p w:rsidR="007A29A7" w:rsidRPr="00D10B90" w:rsidRDefault="007A29A7" w:rsidP="007A29A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="00E27934" w:rsidRPr="00D10B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>знання нормативно-правових актів та інших документів з питань, що належать до повноважень управління</w:t>
            </w:r>
          </w:p>
          <w:p w:rsidR="007A29A7" w:rsidRPr="00D10B90" w:rsidRDefault="00022D15" w:rsidP="007A29A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 xml:space="preserve"> </w:t>
            </w:r>
            <w:r w:rsidR="007A29A7" w:rsidRPr="00D10B90">
              <w:rPr>
                <w:rFonts w:ascii="Cambria" w:hAnsi="Cambria"/>
                <w:b/>
                <w:sz w:val="24"/>
                <w:szCs w:val="24"/>
              </w:rPr>
              <w:t>ознайомлення з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>і статистичною методологією та отримання практичних навичок роботи в сервісі «Кабінет респондента»</w:t>
            </w:r>
          </w:p>
          <w:p w:rsidR="00022D15" w:rsidRPr="00D10B90" w:rsidRDefault="00022D15" w:rsidP="007A29A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D10B90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 w:cs="Arial"/>
                <w:b/>
                <w:sz w:val="24"/>
                <w:szCs w:val="24"/>
              </w:rPr>
              <w:t>набуття теоретичного та практичного досвіду з організації та проведення державних статистичних спостережень</w:t>
            </w:r>
          </w:p>
          <w:p w:rsidR="00022CA3" w:rsidRPr="00D10B90" w:rsidRDefault="00022CA3" w:rsidP="007A29A7">
            <w:pPr>
              <w:rPr>
                <w:rFonts w:ascii="Cambria" w:hAnsi="Cambria" w:cs="Arial"/>
                <w:b/>
                <w:sz w:val="24"/>
                <w:szCs w:val="24"/>
              </w:rPr>
            </w:pPr>
            <w:r w:rsidRPr="00D10B90">
              <w:rPr>
                <w:rFonts w:ascii="Times New Roman" w:hAnsi="Times New Roman" w:cs="Times New Roman"/>
                <w:b/>
                <w:sz w:val="24"/>
                <w:szCs w:val="24"/>
              </w:rPr>
              <w:t>►</w:t>
            </w:r>
            <w:r w:rsidRPr="00D10B90">
              <w:rPr>
                <w:rFonts w:ascii="Cambria" w:hAnsi="Cambria" w:cs="Arial"/>
                <w:b/>
                <w:sz w:val="24"/>
                <w:szCs w:val="24"/>
              </w:rPr>
              <w:t>вміння працювати з інформацією та аналізувати її</w:t>
            </w:r>
          </w:p>
          <w:p w:rsidR="00D10B90" w:rsidRPr="00D10B90" w:rsidRDefault="00D10B90" w:rsidP="007A29A7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>вміння комунікувати та взаємодіяти з респондентами та працівниками Управління</w:t>
            </w:r>
          </w:p>
          <w:p w:rsidR="007A29A7" w:rsidRDefault="007A29A7" w:rsidP="007A29A7">
            <w:pPr>
              <w:rPr>
                <w:rFonts w:ascii="Cambria" w:hAnsi="Cambria"/>
                <w:b/>
                <w:sz w:val="28"/>
                <w:szCs w:val="28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>►</w:t>
            </w:r>
            <w:r w:rsidR="00E27934" w:rsidRPr="00D10B9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D10B90">
              <w:rPr>
                <w:rFonts w:ascii="Cambria" w:hAnsi="Cambria"/>
                <w:b/>
                <w:sz w:val="24"/>
                <w:szCs w:val="24"/>
              </w:rPr>
              <w:t>знання способів подання респондентами форм державних статистичних спостережень</w:t>
            </w:r>
          </w:p>
        </w:tc>
      </w:tr>
    </w:tbl>
    <w:p w:rsidR="00D10B90" w:rsidRPr="00F81A71" w:rsidRDefault="00D10B90" w:rsidP="00875CC5">
      <w:pPr>
        <w:jc w:val="center"/>
        <w:rPr>
          <w:rFonts w:ascii="Cambria" w:hAnsi="Cambria" w:cs="Cambria"/>
          <w:b/>
          <w:sz w:val="16"/>
          <w:szCs w:val="16"/>
        </w:rPr>
      </w:pPr>
    </w:p>
    <w:tbl>
      <w:tblPr>
        <w:tblStyle w:val="a3"/>
        <w:tblW w:w="14506" w:type="dxa"/>
        <w:tblLook w:val="04A0" w:firstRow="1" w:lastRow="0" w:firstColumn="1" w:lastColumn="0" w:noHBand="0" w:noVBand="1"/>
      </w:tblPr>
      <w:tblGrid>
        <w:gridCol w:w="1641"/>
        <w:gridCol w:w="4105"/>
        <w:gridCol w:w="2416"/>
        <w:gridCol w:w="850"/>
        <w:gridCol w:w="425"/>
        <w:gridCol w:w="4811"/>
        <w:gridCol w:w="258"/>
      </w:tblGrid>
      <w:tr w:rsidR="00D10B90" w:rsidTr="000107EB">
        <w:trPr>
          <w:gridBefore w:val="1"/>
          <w:wBefore w:w="1641" w:type="dxa"/>
        </w:trPr>
        <w:tc>
          <w:tcPr>
            <w:tcW w:w="4105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10B90" w:rsidRPr="00B34523" w:rsidRDefault="00D10B90" w:rsidP="00875CC5">
            <w:pPr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B34523">
              <w:rPr>
                <w:rFonts w:ascii="Cambria" w:hAnsi="Cambria" w:cs="Cambria"/>
                <w:b/>
                <w:sz w:val="24"/>
                <w:szCs w:val="24"/>
              </w:rPr>
              <w:t>ВИМОГИ ДЛЯ КАНДИДАТА</w:t>
            </w:r>
          </w:p>
        </w:tc>
        <w:tc>
          <w:tcPr>
            <w:tcW w:w="3266" w:type="dxa"/>
            <w:gridSpan w:val="2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D10B90" w:rsidRDefault="00D10B90" w:rsidP="00875CC5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</w:p>
        </w:tc>
        <w:tc>
          <w:tcPr>
            <w:tcW w:w="5494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D10B90" w:rsidRPr="00B34523" w:rsidRDefault="00D10B90" w:rsidP="00875CC5">
            <w:pPr>
              <w:jc w:val="center"/>
              <w:rPr>
                <w:rFonts w:ascii="Cambria" w:hAnsi="Cambria" w:cs="Cambria"/>
                <w:b/>
                <w:sz w:val="24"/>
                <w:szCs w:val="24"/>
              </w:rPr>
            </w:pPr>
            <w:r w:rsidRPr="00B34523">
              <w:rPr>
                <w:rFonts w:ascii="Cambria" w:hAnsi="Cambria" w:cs="Cambria"/>
                <w:b/>
                <w:sz w:val="24"/>
                <w:szCs w:val="24"/>
              </w:rPr>
              <w:t>УМОВИ ПРОХОДЖЕННЯ СТАЖУВАННЯ</w:t>
            </w:r>
          </w:p>
        </w:tc>
      </w:tr>
      <w:tr w:rsidR="00F81A71" w:rsidTr="000107EB">
        <w:trPr>
          <w:gridAfter w:val="1"/>
          <w:wAfter w:w="258" w:type="dxa"/>
          <w:trHeight w:val="156"/>
        </w:trPr>
        <w:tc>
          <w:tcPr>
            <w:tcW w:w="8162" w:type="dxa"/>
            <w:gridSpan w:val="3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E05B5" w:rsidRDefault="009E05B5" w:rsidP="009E05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Громадянство України</w:t>
            </w:r>
          </w:p>
          <w:p w:rsidR="009E05B5" w:rsidRDefault="009E05B5" w:rsidP="009E05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Вільне володіння українською мовою</w:t>
            </w:r>
          </w:p>
          <w:p w:rsidR="009E05B5" w:rsidRDefault="009E05B5" w:rsidP="009E05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Наявність освітньо-кваліфікаційного рівня не нижче молодшого бакалавра або студент вищого закладу освіти</w:t>
            </w:r>
          </w:p>
          <w:p w:rsidR="009E05B5" w:rsidRDefault="009E05B5" w:rsidP="009E05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Вік до 35 років</w:t>
            </w:r>
          </w:p>
          <w:p w:rsidR="009E05B5" w:rsidRDefault="009E05B5" w:rsidP="009E05B5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Не державний службовець</w:t>
            </w:r>
          </w:p>
        </w:tc>
        <w:tc>
          <w:tcPr>
            <w:tcW w:w="1275" w:type="dxa"/>
            <w:gridSpan w:val="2"/>
            <w:tcBorders>
              <w:top w:val="nil"/>
              <w:left w:val="thinThickThinSmallGap" w:sz="24" w:space="0" w:color="auto"/>
              <w:bottom w:val="nil"/>
              <w:right w:val="thinThickThinSmallGap" w:sz="24" w:space="0" w:color="auto"/>
            </w:tcBorders>
          </w:tcPr>
          <w:p w:rsidR="009E05B5" w:rsidRDefault="009E05B5" w:rsidP="00875CC5">
            <w:pPr>
              <w:jc w:val="center"/>
              <w:rPr>
                <w:rFonts w:ascii="Cambria" w:hAnsi="Cambria" w:cs="Cambr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1" w:type="dxa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9E05B5" w:rsidRDefault="009E05B5" w:rsidP="009E05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Кількість стажистів – 1 особа</w:t>
            </w:r>
          </w:p>
          <w:p w:rsidR="009E05B5" w:rsidRDefault="009E05B5" w:rsidP="009E05B5">
            <w:pPr>
              <w:rPr>
                <w:rFonts w:ascii="Cambria" w:hAnsi="Cambria"/>
                <w:b/>
                <w:sz w:val="24"/>
                <w:szCs w:val="24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Тривалість стажування – 1 місяць</w:t>
            </w:r>
          </w:p>
          <w:p w:rsidR="009E05B5" w:rsidRDefault="009E05B5" w:rsidP="009E05B5">
            <w:pPr>
              <w:rPr>
                <w:rFonts w:ascii="Cambria" w:hAnsi="Cambria" w:cs="Cambria"/>
                <w:b/>
                <w:sz w:val="28"/>
                <w:szCs w:val="28"/>
              </w:rPr>
            </w:pPr>
            <w:r w:rsidRPr="00D10B90">
              <w:rPr>
                <w:rFonts w:ascii="Arial" w:hAnsi="Arial" w:cs="Arial"/>
                <w:b/>
                <w:sz w:val="24"/>
                <w:szCs w:val="24"/>
              </w:rPr>
              <w:t xml:space="preserve">► </w:t>
            </w:r>
            <w:r>
              <w:rPr>
                <w:rFonts w:ascii="Cambria" w:hAnsi="Cambria"/>
                <w:b/>
                <w:sz w:val="24"/>
                <w:szCs w:val="24"/>
              </w:rPr>
              <w:t>Можливість гнучкого графіку стажування та/або дистанційно</w:t>
            </w:r>
          </w:p>
        </w:tc>
      </w:tr>
    </w:tbl>
    <w:p w:rsidR="004E50E9" w:rsidRPr="003D6A9C" w:rsidRDefault="004E50E9" w:rsidP="003D6A9C">
      <w:pPr>
        <w:spacing w:after="0" w:line="240" w:lineRule="auto"/>
        <w:jc w:val="center"/>
        <w:rPr>
          <w:rFonts w:ascii="Cambria" w:hAnsi="Cambria"/>
          <w:b/>
          <w:sz w:val="2"/>
          <w:szCs w:val="2"/>
        </w:rPr>
      </w:pPr>
    </w:p>
    <w:sectPr w:rsidR="004E50E9" w:rsidRPr="003D6A9C" w:rsidSect="00F81A71">
      <w:pgSz w:w="16838" w:h="11906" w:orient="landscape"/>
      <w:pgMar w:top="568" w:right="1134" w:bottom="426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56C"/>
    <w:rsid w:val="000107EB"/>
    <w:rsid w:val="00022CA3"/>
    <w:rsid w:val="00022D15"/>
    <w:rsid w:val="00067769"/>
    <w:rsid w:val="000718F1"/>
    <w:rsid w:val="00095723"/>
    <w:rsid w:val="000972E5"/>
    <w:rsid w:val="001177D9"/>
    <w:rsid w:val="00173AB3"/>
    <w:rsid w:val="0018480C"/>
    <w:rsid w:val="001954D2"/>
    <w:rsid w:val="001F4F82"/>
    <w:rsid w:val="002211FA"/>
    <w:rsid w:val="002A1303"/>
    <w:rsid w:val="002F78B8"/>
    <w:rsid w:val="00357AE9"/>
    <w:rsid w:val="00376A38"/>
    <w:rsid w:val="00381CD3"/>
    <w:rsid w:val="003A13EA"/>
    <w:rsid w:val="003D6A9C"/>
    <w:rsid w:val="00406A83"/>
    <w:rsid w:val="00417A6C"/>
    <w:rsid w:val="00455890"/>
    <w:rsid w:val="004636A5"/>
    <w:rsid w:val="004B6ED3"/>
    <w:rsid w:val="004E50E9"/>
    <w:rsid w:val="004F3A99"/>
    <w:rsid w:val="00564937"/>
    <w:rsid w:val="00566DA7"/>
    <w:rsid w:val="006B2A59"/>
    <w:rsid w:val="007A29A7"/>
    <w:rsid w:val="008023E3"/>
    <w:rsid w:val="00803988"/>
    <w:rsid w:val="00867A52"/>
    <w:rsid w:val="00871E80"/>
    <w:rsid w:val="00875CC5"/>
    <w:rsid w:val="008F691E"/>
    <w:rsid w:val="0097256C"/>
    <w:rsid w:val="009E05B5"/>
    <w:rsid w:val="00A24AF8"/>
    <w:rsid w:val="00A57CA1"/>
    <w:rsid w:val="00A652CA"/>
    <w:rsid w:val="00B17809"/>
    <w:rsid w:val="00B34523"/>
    <w:rsid w:val="00B47AB3"/>
    <w:rsid w:val="00BE5D72"/>
    <w:rsid w:val="00C03B4F"/>
    <w:rsid w:val="00C074A8"/>
    <w:rsid w:val="00D10B90"/>
    <w:rsid w:val="00D11748"/>
    <w:rsid w:val="00D32DBB"/>
    <w:rsid w:val="00DF3DFC"/>
    <w:rsid w:val="00E27934"/>
    <w:rsid w:val="00E65BE9"/>
    <w:rsid w:val="00E96D63"/>
    <w:rsid w:val="00EA2B3B"/>
    <w:rsid w:val="00EE7D6A"/>
    <w:rsid w:val="00F129F0"/>
    <w:rsid w:val="00F13BAB"/>
    <w:rsid w:val="00F8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061C7-CE4E-4E04-A6DF-82CCA7713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36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32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D32DBB"/>
    <w:rPr>
      <w:rFonts w:ascii="Segoe UI" w:hAnsi="Segoe UI" w:cs="Segoe UI"/>
      <w:sz w:val="18"/>
      <w:szCs w:val="18"/>
    </w:rPr>
  </w:style>
  <w:style w:type="character" w:styleId="a6">
    <w:name w:val="Placeholder Text"/>
    <w:basedOn w:val="a0"/>
    <w:uiPriority w:val="99"/>
    <w:semiHidden/>
    <w:rsid w:val="009E05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4BA965-52B0-47C4-BDFD-E45270A6B2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V.Tytarenko</dc:creator>
  <cp:keywords/>
  <dc:description/>
  <cp:lastModifiedBy>V.Yunchic</cp:lastModifiedBy>
  <cp:revision>3</cp:revision>
  <cp:lastPrinted>2021-08-06T12:12:00Z</cp:lastPrinted>
  <dcterms:created xsi:type="dcterms:W3CDTF">2021-08-10T05:53:00Z</dcterms:created>
  <dcterms:modified xsi:type="dcterms:W3CDTF">2021-08-10T05:54:00Z</dcterms:modified>
</cp:coreProperties>
</file>